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D6" w:rsidRDefault="002040D6" w:rsidP="002040D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для потенциальных инве</w:t>
      </w:r>
      <w:proofErr w:type="gramStart"/>
      <w:r w:rsidR="00A85D7C"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торов</w:t>
      </w:r>
      <w:r w:rsidR="00A85D7C" w:rsidRPr="00A85D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(резидентов) территорий опережающего  социально-экономического развития </w:t>
      </w:r>
    </w:p>
    <w:p w:rsidR="002040D6" w:rsidRDefault="002040D6" w:rsidP="002040D6">
      <w:pPr>
        <w:jc w:val="both"/>
        <w:rPr>
          <w:b/>
          <w:sz w:val="20"/>
          <w:szCs w:val="20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6095"/>
      </w:tblGrid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Нормативный правовой акт, регламентирующий создание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закон от 29.12.2014 № 473-ФЗ «О территориях опережающего социально-экономического развития в Российской Федерации»  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Орган, принимающий решение о создании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 Российской Федерации</w:t>
            </w:r>
          </w:p>
        </w:tc>
      </w:tr>
      <w:tr w:rsidR="002040D6" w:rsidTr="002040D6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действия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лет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Управление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компания – ОАО (100% собственность РФ)</w:t>
            </w:r>
          </w:p>
        </w:tc>
      </w:tr>
      <w:tr w:rsidR="002040D6" w:rsidTr="002040D6">
        <w:trPr>
          <w:trHeight w:val="15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Требования к резидентам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регистрация на территории ТОСЭР;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отсутствие филиалов и представительств за пределами ТОСЭР;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отсутствие статуса участника регионального инвестиционного проекта;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минимальный объем капитальных вложений инвестора определяется индивидуально по каждому ТОСЭР (указывается в постановлении Правительства РФ).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Процедура предоставления земельных участков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Передается без проведения торгов на основании Соглашения о создании ТОСЭР.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Арендная плата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Льготные ставки по арендной плате объектов государственной и муниципальной собственности.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прибыль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часть - 0%  первые 5 лет;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Региональная часть: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0-5 % первые 5 лет;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10-18% </w:t>
            </w:r>
            <w:proofErr w:type="gramStart"/>
            <w:r>
              <w:rPr>
                <w:sz w:val="20"/>
                <w:szCs w:val="20"/>
              </w:rPr>
              <w:t>последующие</w:t>
            </w:r>
            <w:proofErr w:type="gramEnd"/>
            <w:r>
              <w:rPr>
                <w:sz w:val="20"/>
                <w:szCs w:val="20"/>
              </w:rPr>
              <w:t xml:space="preserve"> 5 лет;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от 11 налогового периода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0% 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Таможенные преференции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ввозные пошлины.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процедуры – свободная таможенная зона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Взносы во внебюджетные фонды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7,6%</w:t>
            </w:r>
          </w:p>
        </w:tc>
      </w:tr>
      <w:tr w:rsidR="002040D6" w:rsidTr="002040D6">
        <w:trPr>
          <w:trHeight w:val="2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меры государственной поддержки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Сокращение срока проведения плановых проверок.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Сокращение сроков государственной экологической экспертизы до 45 дней.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Упрощенный порядок подготовки и утверждения документации по планировке территории.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Особенности установления сервитутов в отношении земельных участков, предназначенных для размещения и эксплуатации объектов, необходимых для создания 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инфраструктуры территорий.</w:t>
            </w:r>
          </w:p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Особенности использования лесов для размещения объектов инфраструктуры ТОСЭР.</w:t>
            </w:r>
          </w:p>
        </w:tc>
      </w:tr>
      <w:tr w:rsidR="002040D6" w:rsidTr="002040D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Создание инфраструктуры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D6" w:rsidRDefault="002040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объектов инфраструктуры осуществляется за счет средств бюджетов всех уровней (федерального бюджета, бюджета субъекта Российской Федерации, местного бюджета) </w:t>
            </w:r>
          </w:p>
        </w:tc>
      </w:tr>
    </w:tbl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2040D6" w:rsidRDefault="002040D6" w:rsidP="002040D6">
      <w:pPr>
        <w:jc w:val="both"/>
        <w:rPr>
          <w:sz w:val="20"/>
          <w:szCs w:val="20"/>
        </w:rPr>
      </w:pPr>
    </w:p>
    <w:p w:rsidR="00DE7644" w:rsidRDefault="00DE7644"/>
    <w:sectPr w:rsidR="00DE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D6"/>
    <w:rsid w:val="00020486"/>
    <w:rsid w:val="00025D30"/>
    <w:rsid w:val="00087955"/>
    <w:rsid w:val="000E49DC"/>
    <w:rsid w:val="000F5C6A"/>
    <w:rsid w:val="0012033F"/>
    <w:rsid w:val="00130F7D"/>
    <w:rsid w:val="001A0A6D"/>
    <w:rsid w:val="001C24B5"/>
    <w:rsid w:val="002040D6"/>
    <w:rsid w:val="00217808"/>
    <w:rsid w:val="002323EC"/>
    <w:rsid w:val="00236B9A"/>
    <w:rsid w:val="00242D96"/>
    <w:rsid w:val="002836A7"/>
    <w:rsid w:val="002A5634"/>
    <w:rsid w:val="002B7064"/>
    <w:rsid w:val="002D2B4D"/>
    <w:rsid w:val="002D4333"/>
    <w:rsid w:val="002D4E35"/>
    <w:rsid w:val="00301965"/>
    <w:rsid w:val="003066C9"/>
    <w:rsid w:val="00310974"/>
    <w:rsid w:val="003420EE"/>
    <w:rsid w:val="00367CD9"/>
    <w:rsid w:val="0039504B"/>
    <w:rsid w:val="003B103D"/>
    <w:rsid w:val="003E78F4"/>
    <w:rsid w:val="004319E3"/>
    <w:rsid w:val="00434EDD"/>
    <w:rsid w:val="004425FB"/>
    <w:rsid w:val="004B519C"/>
    <w:rsid w:val="004C518F"/>
    <w:rsid w:val="00510DBF"/>
    <w:rsid w:val="005A5FA6"/>
    <w:rsid w:val="005B6A27"/>
    <w:rsid w:val="005F00D7"/>
    <w:rsid w:val="005F3EE8"/>
    <w:rsid w:val="005F65A2"/>
    <w:rsid w:val="00633AB2"/>
    <w:rsid w:val="00634E1D"/>
    <w:rsid w:val="00644891"/>
    <w:rsid w:val="00660C55"/>
    <w:rsid w:val="00667D1F"/>
    <w:rsid w:val="006726E0"/>
    <w:rsid w:val="00673386"/>
    <w:rsid w:val="00694FC6"/>
    <w:rsid w:val="006F27A2"/>
    <w:rsid w:val="00711CF0"/>
    <w:rsid w:val="0073722E"/>
    <w:rsid w:val="00796685"/>
    <w:rsid w:val="00797D04"/>
    <w:rsid w:val="007C4F12"/>
    <w:rsid w:val="007D408F"/>
    <w:rsid w:val="007D41CF"/>
    <w:rsid w:val="007D4415"/>
    <w:rsid w:val="007E5219"/>
    <w:rsid w:val="00816C65"/>
    <w:rsid w:val="00830C08"/>
    <w:rsid w:val="00843630"/>
    <w:rsid w:val="008540A5"/>
    <w:rsid w:val="008556A0"/>
    <w:rsid w:val="008673D6"/>
    <w:rsid w:val="008D31ED"/>
    <w:rsid w:val="009846D2"/>
    <w:rsid w:val="00995EC6"/>
    <w:rsid w:val="009E5716"/>
    <w:rsid w:val="00A268B3"/>
    <w:rsid w:val="00A26A78"/>
    <w:rsid w:val="00A33D33"/>
    <w:rsid w:val="00A5277E"/>
    <w:rsid w:val="00A85D7C"/>
    <w:rsid w:val="00AB37FA"/>
    <w:rsid w:val="00AC1F11"/>
    <w:rsid w:val="00AC5AF1"/>
    <w:rsid w:val="00AD75E4"/>
    <w:rsid w:val="00AE04AB"/>
    <w:rsid w:val="00AF0240"/>
    <w:rsid w:val="00B04352"/>
    <w:rsid w:val="00B14D0E"/>
    <w:rsid w:val="00B3016A"/>
    <w:rsid w:val="00B42BC7"/>
    <w:rsid w:val="00B739EF"/>
    <w:rsid w:val="00B95AA0"/>
    <w:rsid w:val="00BA09E9"/>
    <w:rsid w:val="00BC0322"/>
    <w:rsid w:val="00BE6FF5"/>
    <w:rsid w:val="00C616FD"/>
    <w:rsid w:val="00CA5D1A"/>
    <w:rsid w:val="00CC432D"/>
    <w:rsid w:val="00CE5E4E"/>
    <w:rsid w:val="00D13CDF"/>
    <w:rsid w:val="00D248C5"/>
    <w:rsid w:val="00D550DA"/>
    <w:rsid w:val="00D7034B"/>
    <w:rsid w:val="00DA0FFD"/>
    <w:rsid w:val="00DB244D"/>
    <w:rsid w:val="00DC6DF3"/>
    <w:rsid w:val="00DE7644"/>
    <w:rsid w:val="00E55634"/>
    <w:rsid w:val="00E57542"/>
    <w:rsid w:val="00E779AE"/>
    <w:rsid w:val="00E833A3"/>
    <w:rsid w:val="00E869E4"/>
    <w:rsid w:val="00EE7A6E"/>
    <w:rsid w:val="00EF45B4"/>
    <w:rsid w:val="00F16340"/>
    <w:rsid w:val="00F41263"/>
    <w:rsid w:val="00F53535"/>
    <w:rsid w:val="00F75518"/>
    <w:rsid w:val="00FD2B7F"/>
    <w:rsid w:val="00FD7185"/>
    <w:rsid w:val="00FF02B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МЭРПТ АО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Колова</dc:creator>
  <cp:keywords/>
  <dc:description/>
  <cp:lastModifiedBy>Ольга Дмитриевна Гуляева</cp:lastModifiedBy>
  <cp:revision>2</cp:revision>
  <cp:lastPrinted>2015-04-15T01:05:00Z</cp:lastPrinted>
  <dcterms:created xsi:type="dcterms:W3CDTF">2017-04-10T07:29:00Z</dcterms:created>
  <dcterms:modified xsi:type="dcterms:W3CDTF">2017-04-10T07:29:00Z</dcterms:modified>
</cp:coreProperties>
</file>